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2D6CB7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D3C82"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F3412E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850B31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F3412E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</w:t>
      </w:r>
      <w:r w:rsidR="00951152">
        <w:rPr>
          <w:rFonts w:ascii="標楷體" w:eastAsia="標楷體" w:hAnsi="標楷體" w:hint="eastAsia"/>
          <w:b/>
          <w:bCs/>
          <w:sz w:val="40"/>
          <w:szCs w:val="40"/>
        </w:rPr>
        <w:t>普惠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</w:t>
      </w:r>
      <w:r w:rsidR="00951152">
        <w:rPr>
          <w:rFonts w:ascii="標楷體" w:eastAsia="標楷體" w:hAnsi="標楷體" w:hint="eastAsia"/>
          <w:b/>
          <w:bCs/>
          <w:sz w:val="40"/>
          <w:szCs w:val="40"/>
        </w:rPr>
        <w:t>普惠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7D3C82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A97AE7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E85B99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951152" w:rsidRPr="00153024" w:rsidRDefault="00951152" w:rsidP="009511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24">
              <w:rPr>
                <w:rFonts w:ascii="標楷體" w:eastAsia="標楷體" w:hAnsi="標楷體"/>
                <w:sz w:val="28"/>
                <w:szCs w:val="28"/>
              </w:rPr>
              <w:t>改善弱勢服務</w:t>
            </w:r>
          </w:p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30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951152" w:rsidRPr="00951152">
              <w:rPr>
                <w:rFonts w:ascii="標楷體" w:eastAsia="標楷體" w:hAnsi="標楷體" w:hint="eastAsia"/>
                <w:sz w:val="24"/>
                <w:szCs w:val="24"/>
              </w:rPr>
              <w:t>對相關弱勢客群之數位金融服務</w:t>
            </w:r>
            <w:r w:rsidR="00F8419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951152" w:rsidRPr="00153024" w:rsidRDefault="00951152" w:rsidP="009511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24">
              <w:rPr>
                <w:rFonts w:ascii="標楷體" w:eastAsia="標楷體" w:hAnsi="標楷體"/>
                <w:sz w:val="28"/>
                <w:szCs w:val="28"/>
              </w:rPr>
              <w:t>彰顯普惠效益</w:t>
            </w:r>
          </w:p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30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951152" w:rsidRPr="00951152">
              <w:rPr>
                <w:rFonts w:ascii="標楷體" w:eastAsia="標楷體" w:hAnsi="標楷體" w:hint="eastAsia"/>
                <w:sz w:val="24"/>
                <w:szCs w:val="24"/>
              </w:rPr>
              <w:t>普惠對象數位金融服務之具體效益</w:t>
            </w:r>
            <w:r w:rsidR="00F8419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153024">
              <w:rPr>
                <w:rFonts w:ascii="標楷體" w:eastAsia="標楷體" w:hAnsi="標楷體"/>
                <w:sz w:val="28"/>
                <w:szCs w:val="28"/>
              </w:rPr>
              <w:t>擴大客群面向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20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951152" w:rsidRPr="00951152">
              <w:rPr>
                <w:rFonts w:ascii="標楷體" w:eastAsia="標楷體" w:hAnsi="標楷體" w:hint="eastAsia"/>
                <w:sz w:val="24"/>
                <w:szCs w:val="24"/>
              </w:rPr>
              <w:t>普惠對象之服務涵蓋性與可及性</w:t>
            </w:r>
            <w:r w:rsidR="00F8419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951152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951152">
              <w:rPr>
                <w:rFonts w:ascii="標楷體" w:eastAsia="標楷體" w:hAnsi="標楷體"/>
                <w:sz w:val="28"/>
                <w:szCs w:val="28"/>
              </w:rPr>
              <w:t>ESG</w:t>
            </w:r>
            <w:r w:rsidRPr="00951152">
              <w:rPr>
                <w:rFonts w:ascii="標楷體" w:eastAsia="標楷體" w:hAnsi="標楷體" w:hint="eastAsia"/>
                <w:sz w:val="28"/>
                <w:szCs w:val="28"/>
              </w:rPr>
              <w:t>永續發展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4"/>
              </w:rPr>
              <w:t>20</w:t>
            </w:r>
            <w:r w:rsidR="00E85B99"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951152" w:rsidP="007919E0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951152">
              <w:rPr>
                <w:rFonts w:ascii="標楷體" w:eastAsia="標楷體" w:hAnsi="標楷體" w:hint="eastAsia"/>
                <w:sz w:val="24"/>
                <w:szCs w:val="24"/>
              </w:rPr>
              <w:t>評選重點:ESG永續發展之具體成效與展望</w:t>
            </w:r>
            <w:r w:rsidR="00F8419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7D3C8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7D3C82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F3412E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bookmarkStart w:id="0" w:name="_GoBack"/>
            <w:bookmarkEnd w:id="0"/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7D3C82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7D3C82" w:rsidRPr="007D3C82" w:rsidRDefault="007D3C8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88" w:rsidRDefault="00FF2788" w:rsidP="00A2230C">
      <w:r>
        <w:separator/>
      </w:r>
    </w:p>
  </w:endnote>
  <w:endnote w:type="continuationSeparator" w:id="0">
    <w:p w:rsidR="00FF2788" w:rsidRDefault="00FF2788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12E" w:rsidRPr="00F3412E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88" w:rsidRDefault="00FF2788" w:rsidP="00A2230C">
      <w:r>
        <w:separator/>
      </w:r>
    </w:p>
  </w:footnote>
  <w:footnote w:type="continuationSeparator" w:id="0">
    <w:p w:rsidR="00FF2788" w:rsidRDefault="00FF2788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F685E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C76B6"/>
    <w:rsid w:val="002D6CB7"/>
    <w:rsid w:val="002E3DDC"/>
    <w:rsid w:val="00306619"/>
    <w:rsid w:val="0032573C"/>
    <w:rsid w:val="00327B3F"/>
    <w:rsid w:val="00340838"/>
    <w:rsid w:val="0034605B"/>
    <w:rsid w:val="003559AE"/>
    <w:rsid w:val="003B1E6A"/>
    <w:rsid w:val="003B3E76"/>
    <w:rsid w:val="003D1466"/>
    <w:rsid w:val="003F41EE"/>
    <w:rsid w:val="00400417"/>
    <w:rsid w:val="0042238A"/>
    <w:rsid w:val="00461644"/>
    <w:rsid w:val="004B538E"/>
    <w:rsid w:val="004C678A"/>
    <w:rsid w:val="004D3B83"/>
    <w:rsid w:val="004E26F9"/>
    <w:rsid w:val="004F6193"/>
    <w:rsid w:val="00500859"/>
    <w:rsid w:val="00505C31"/>
    <w:rsid w:val="00507140"/>
    <w:rsid w:val="00544C96"/>
    <w:rsid w:val="005538C4"/>
    <w:rsid w:val="00567D9B"/>
    <w:rsid w:val="005749E7"/>
    <w:rsid w:val="00583C37"/>
    <w:rsid w:val="005914F1"/>
    <w:rsid w:val="005B494D"/>
    <w:rsid w:val="005B651E"/>
    <w:rsid w:val="005B79C2"/>
    <w:rsid w:val="005F48DD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661CF"/>
    <w:rsid w:val="007919E0"/>
    <w:rsid w:val="00794BB3"/>
    <w:rsid w:val="007A2645"/>
    <w:rsid w:val="007B3483"/>
    <w:rsid w:val="007C4DB0"/>
    <w:rsid w:val="007D0C11"/>
    <w:rsid w:val="007D3C82"/>
    <w:rsid w:val="007D4C79"/>
    <w:rsid w:val="007D5164"/>
    <w:rsid w:val="007E4DEF"/>
    <w:rsid w:val="007F216E"/>
    <w:rsid w:val="007F3043"/>
    <w:rsid w:val="00812328"/>
    <w:rsid w:val="00833EFF"/>
    <w:rsid w:val="00841F46"/>
    <w:rsid w:val="00842EF3"/>
    <w:rsid w:val="00850B31"/>
    <w:rsid w:val="00853988"/>
    <w:rsid w:val="00857789"/>
    <w:rsid w:val="00864908"/>
    <w:rsid w:val="00877C5C"/>
    <w:rsid w:val="0088024E"/>
    <w:rsid w:val="00881ECD"/>
    <w:rsid w:val="008836DF"/>
    <w:rsid w:val="00891180"/>
    <w:rsid w:val="008B2D72"/>
    <w:rsid w:val="008C4B33"/>
    <w:rsid w:val="008F1470"/>
    <w:rsid w:val="00927ED3"/>
    <w:rsid w:val="00951152"/>
    <w:rsid w:val="00967CEB"/>
    <w:rsid w:val="00985322"/>
    <w:rsid w:val="009A0D93"/>
    <w:rsid w:val="009F0D94"/>
    <w:rsid w:val="00A2230C"/>
    <w:rsid w:val="00A23EE0"/>
    <w:rsid w:val="00A2543E"/>
    <w:rsid w:val="00A32E3D"/>
    <w:rsid w:val="00A93111"/>
    <w:rsid w:val="00A96924"/>
    <w:rsid w:val="00A97AE7"/>
    <w:rsid w:val="00AC52F1"/>
    <w:rsid w:val="00AD5259"/>
    <w:rsid w:val="00AE70D2"/>
    <w:rsid w:val="00B03046"/>
    <w:rsid w:val="00B276A6"/>
    <w:rsid w:val="00B53953"/>
    <w:rsid w:val="00B76F15"/>
    <w:rsid w:val="00B77503"/>
    <w:rsid w:val="00B94223"/>
    <w:rsid w:val="00B975B0"/>
    <w:rsid w:val="00BD65B3"/>
    <w:rsid w:val="00BF2BAD"/>
    <w:rsid w:val="00BF3939"/>
    <w:rsid w:val="00C233CB"/>
    <w:rsid w:val="00C2340B"/>
    <w:rsid w:val="00C70D98"/>
    <w:rsid w:val="00C75A8B"/>
    <w:rsid w:val="00C84789"/>
    <w:rsid w:val="00CE5E64"/>
    <w:rsid w:val="00CF49B6"/>
    <w:rsid w:val="00D20619"/>
    <w:rsid w:val="00D22EB0"/>
    <w:rsid w:val="00D34A7C"/>
    <w:rsid w:val="00D44669"/>
    <w:rsid w:val="00D45BD4"/>
    <w:rsid w:val="00D803DC"/>
    <w:rsid w:val="00D90C63"/>
    <w:rsid w:val="00DA0068"/>
    <w:rsid w:val="00DA754D"/>
    <w:rsid w:val="00DD6DC1"/>
    <w:rsid w:val="00DE0959"/>
    <w:rsid w:val="00DE249B"/>
    <w:rsid w:val="00E15503"/>
    <w:rsid w:val="00E36A26"/>
    <w:rsid w:val="00E813A3"/>
    <w:rsid w:val="00E85B99"/>
    <w:rsid w:val="00E94E76"/>
    <w:rsid w:val="00EE5C78"/>
    <w:rsid w:val="00F204BD"/>
    <w:rsid w:val="00F3412E"/>
    <w:rsid w:val="00F35BA9"/>
    <w:rsid w:val="00F50B01"/>
    <w:rsid w:val="00F77AE3"/>
    <w:rsid w:val="00F8419B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6CFD2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2023-01-16T04:05:00Z</cp:lastPrinted>
  <dcterms:created xsi:type="dcterms:W3CDTF">2023-03-17T09:46:00Z</dcterms:created>
  <dcterms:modified xsi:type="dcterms:W3CDTF">2025-11-25T06:10:00Z</dcterms:modified>
</cp:coreProperties>
</file>